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47DCB" w14:textId="77777777" w:rsidR="00C57C2E" w:rsidRDefault="001F4293" w:rsidP="00C57C2E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5FCDE1CF9CB4CCAA6FB850AC38F9CCA"/>
        </w:placeholder>
        <w15:appearance w15:val="hidden"/>
        <w:text/>
      </w:sdtPr>
      <w:sdtEndPr/>
      <w:sdtContent>
        <w:p w14:paraId="4B0AC92F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909DFDD7200D465997C03C5951A09A3A"/>
        </w:placeholder>
      </w:sdtPr>
      <w:sdtEndPr>
        <w:rPr>
          <w:rStyle w:val="FrslagstextChar"/>
        </w:rPr>
      </w:sdtEndPr>
      <w:sdtContent>
        <w:p w14:paraId="77D4F466" w14:textId="77777777" w:rsidR="007C780D" w:rsidRPr="00DC77C4" w:rsidRDefault="00E94E03" w:rsidP="00C860DE">
          <w:pPr>
            <w:pStyle w:val="Frslagstext"/>
            <w:numPr>
              <w:ilvl w:val="0"/>
              <w:numId w:val="0"/>
            </w:numPr>
          </w:pPr>
          <w:r w:rsidRPr="00DC77C4">
            <w:rPr>
              <w:rStyle w:val="FrslagstextChar"/>
            </w:rPr>
            <w:t>Riksdagen ställer sig bakom det som anförs i motionen om att se över möjligheterna att ge kommunerna större frihet att besluta om vårdnadsbidragets storlek och tillkännager detta för regeringen.</w:t>
          </w:r>
        </w:p>
      </w:sdtContent>
    </w:sdt>
    <w:p w14:paraId="3FB0F593" w14:textId="77777777" w:rsidR="00AF30DD" w:rsidRDefault="000156D9" w:rsidP="00AF30DD">
      <w:pPr>
        <w:pStyle w:val="Rubrik1"/>
      </w:pPr>
      <w:bookmarkStart w:id="0" w:name="MotionsStart"/>
      <w:bookmarkEnd w:id="0"/>
      <w:r>
        <w:t>Motivering</w:t>
      </w:r>
    </w:p>
    <w:p w14:paraId="02C9E072" w14:textId="77777777" w:rsidR="00E94E03" w:rsidRDefault="00E94E03" w:rsidP="00E94E03">
      <w:pPr>
        <w:pStyle w:val="Normalutanindragellerluft"/>
      </w:pPr>
      <w:bookmarkStart w:id="1" w:name="_GoBack"/>
      <w:bookmarkEnd w:id="1"/>
      <w:r>
        <w:t>Alliansregeringen har infört möjligheten för kommunerna att införa ett kommunalt vårdnadsbidrag. Även om inte antalet familjer som använder denna möjlighet är så stor är reformen välkommen för dessa.</w:t>
      </w:r>
    </w:p>
    <w:p w14:paraId="15B4394D" w14:textId="77777777" w:rsidR="00E94E03" w:rsidRDefault="00E94E03" w:rsidP="00E94E03">
      <w:r>
        <w:t>Problemet har varit att dagens maximala nivå på bidraget är för låg och att många familjer som egentligen skulle vilja vara hemma under barnens första år avstår från detta.</w:t>
      </w:r>
    </w:p>
    <w:p w14:paraId="3E07082E" w14:textId="77777777" w:rsidR="00AF30DD" w:rsidRDefault="00E94E03" w:rsidP="00E94E03">
      <w:r>
        <w:t>Mot denna bakgrund bör regeringen överväga att låta kommunerna få större frihet att själva besluta över vårdnadsbidragets storlek.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1A1CD7AD8964FC787DA6F0391CAC07A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C860DE" w14:paraId="42828B59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6A2CA263" w14:textId="77777777" w:rsidR="00C860DE" w:rsidRDefault="00C860DE" w:rsidP="00C860DE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4D5EA23B" w14:textId="77777777" w:rsidR="00C860DE" w:rsidRDefault="00C860DE" w:rsidP="00C860DE">
                <w:pPr>
                  <w:ind w:firstLine="0"/>
                </w:pPr>
              </w:p>
            </w:tc>
          </w:tr>
        </w:tbl>
        <w:p w14:paraId="5624AAD7" w14:textId="2528ADF9" w:rsidR="00865E70" w:rsidRPr="00ED19F0" w:rsidRDefault="00C860DE" w:rsidP="00C860DE">
          <w:pPr>
            <w:pStyle w:val="Normalutanindragellerluft"/>
          </w:pPr>
          <w:r>
            <w:rPr>
              <w:i/>
            </w:rPr>
            <w:t>.</w:t>
          </w:r>
        </w:p>
      </w:sdtContent>
    </w:sdt>
    <w:sectPr w:rsidR="00865E70" w:rsidRPr="00ED19F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6EA98" w14:textId="77777777" w:rsidR="00922A27" w:rsidRDefault="00922A27" w:rsidP="000C1CAD">
      <w:pPr>
        <w:spacing w:line="240" w:lineRule="auto"/>
      </w:pPr>
      <w:r>
        <w:separator/>
      </w:r>
    </w:p>
  </w:endnote>
  <w:endnote w:type="continuationSeparator" w:id="0">
    <w:p w14:paraId="6494164A" w14:textId="77777777" w:rsidR="00922A27" w:rsidRDefault="00922A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8EE52" w14:textId="77777777" w:rsidR="00DC77C4" w:rsidRDefault="00DC77C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CF85B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03681" w14:textId="77777777" w:rsidR="00C30A04" w:rsidRDefault="00C30A04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201509281323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201509301257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12:57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12:57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B2E8E" w14:textId="77777777" w:rsidR="00922A27" w:rsidRDefault="00922A27" w:rsidP="000C1CAD">
      <w:pPr>
        <w:spacing w:line="240" w:lineRule="auto"/>
      </w:pPr>
      <w:r>
        <w:separator/>
      </w:r>
    </w:p>
  </w:footnote>
  <w:footnote w:type="continuationSeparator" w:id="0">
    <w:p w14:paraId="67D64CAC" w14:textId="77777777" w:rsidR="00922A27" w:rsidRDefault="00922A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17358" w14:textId="77777777" w:rsidR="00DC77C4" w:rsidRDefault="00DC77C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CF6E8" w14:textId="77777777" w:rsidR="00DC77C4" w:rsidRDefault="00DC77C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33EF1" w14:textId="77777777" w:rsidR="00A42228" w:rsidRPr="00C57C2E" w:rsidRDefault="00A42228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2B329884" w14:textId="77777777" w:rsidR="00A42228" w:rsidRDefault="00A42228" w:rsidP="00283E0F">
        <w:pPr>
          <w:pStyle w:val="FSHNormal"/>
        </w:pPr>
        <w:r>
          <w:t>Enskild motion</w:t>
        </w:r>
      </w:p>
    </w:sdtContent>
  </w:sdt>
  <w:p w14:paraId="4F11C82F" w14:textId="77777777" w:rsidR="00A42228" w:rsidRDefault="00C30A04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A42228" w:rsidRPr="007B02F6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E94E03"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A42228" w:rsidRPr="00BB099C">
          <w:rPr>
            <w:rStyle w:val="Platshllartext"/>
            <w:color w:val="808080" w:themeColor="background1" w:themeShade="80"/>
          </w:rPr>
          <w:t xml:space="preserve">  </w:t>
        </w:r>
      </w:sdtContent>
    </w:sdt>
  </w:p>
  <w:p w14:paraId="783990CE" w14:textId="77777777" w:rsidR="00A42228" w:rsidRDefault="00C30A04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E94E03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537537F4" w14:textId="77777777" w:rsidR="00A42228" w:rsidRDefault="00E94E03" w:rsidP="00283E0F">
        <w:pPr>
          <w:pStyle w:val="FSHRub2"/>
        </w:pPr>
        <w:r>
          <w:t>Vårdnadsbidragets storlek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52F07510" w14:textId="77777777" w:rsidR="00A42228" w:rsidRDefault="00A42228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94E03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135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962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2A27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38E7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0A04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60DE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C77C4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4E03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1446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05196"/>
  <w15:chartTrackingRefBased/>
  <w15:docId w15:val="{ABA13387-D9B9-4387-9DEB-BFC69994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FCDE1CF9CB4CCAA6FB850AC38F9C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CE7712-E77E-4F52-AAA2-F88F42F4E3D4}"/>
      </w:docPartPr>
      <w:docPartBody>
        <w:p w:rsidR="007C5CED" w:rsidRDefault="00DF399E">
          <w:pPr>
            <w:pStyle w:val="45FCDE1CF9CB4CCAA6FB850AC38F9CC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09DFDD7200D465997C03C5951A09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9FEAE-F637-46A5-900D-082C63AB0F32}"/>
      </w:docPartPr>
      <w:docPartBody>
        <w:p w:rsidR="007C5CED" w:rsidRDefault="00DF399E">
          <w:pPr>
            <w:pStyle w:val="909DFDD7200D465997C03C5951A09A3A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A1A1CD7AD8964FC787DA6F0391CAC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69776-67C2-480E-A88A-D517AD64FA42}"/>
      </w:docPartPr>
      <w:docPartBody>
        <w:p w:rsidR="007C5CED" w:rsidRDefault="00DF399E">
          <w:pPr>
            <w:pStyle w:val="A1A1CD7AD8964FC787DA6F0391CAC07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9E"/>
    <w:rsid w:val="002738EE"/>
    <w:rsid w:val="007C5CED"/>
    <w:rsid w:val="00D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5FCDE1CF9CB4CCAA6FB850AC38F9CCA">
    <w:name w:val="45FCDE1CF9CB4CCAA6FB850AC38F9CCA"/>
  </w:style>
  <w:style w:type="paragraph" w:customStyle="1" w:styleId="909DFDD7200D465997C03C5951A09A3A">
    <w:name w:val="909DFDD7200D465997C03C5951A09A3A"/>
  </w:style>
  <w:style w:type="paragraph" w:customStyle="1" w:styleId="A1A1CD7AD8964FC787DA6F0391CAC07A">
    <w:name w:val="A1A1CD7AD8964FC787DA6F0391CAC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Vårdnadsbidragets storlek</rubrik>
    <utgiftsomrade>för framtida bruk</utgiftsomrade>
    <riksmote xmlns="http://schemas.riksdagen.se/motion">2015/16</riksmote>
    <partikod xmlns="http://schemas.riksdagen.se/motion">M</partikod>
    <partinummer/>
    <underskriftsdatum>Stockholm den</underskriftsdatum>
    <kontaktperson>
      <namn/>
      <email xmlns="http://schemas.riksdagen.se/motion">christine.hanefalk@riksdagen.se</email>
    </kontaktperson>
    <checksumma>*1C3887129F968*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77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1.3.0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w:val="04A0" w:firstRow="1" w:lastRow="0" w:firstColumn="1" w:lastColumn="0" w:noHBand="0" w:noVBand="1"/&gt;&lt;/w:tblPr&gt;&lt;w:tblGrid&gt;&lt;w:gridCol w:w="4225"/&gt;&lt;w:gridCol w:w="4225"/&gt;&lt;/w:tblGrid&gt;&lt;w:tr w:rsidR="00C860DE"&gt;&lt;w:tblPrEx&gt;&lt;w:tblCellMar&gt;&lt;w:top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w:rsidR="00C860DE" w:rsidRDefault="00C860DE" w:rsidP="00C860DE"&gt;&lt;w:pPr&gt;&lt;w:ind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w:rsidR="00C860DE" w:rsidRDefault="00C860DE" w:rsidP="00C860DE"&gt;&lt;w:pPr&gt;&lt;w:ind w:firstLine="0"/&gt;&lt;/w:pPr&gt;&lt;/w:p&gt;&lt;/w:tc&gt;&lt;/w:tr&gt;&lt;/w:tbl&gt;&lt;w:p w:rsidR="00865E70" w:rsidRPr="00ED19F0" w:rsidRDefault="00C860DE" w:rsidP="00C860DE"&gt;&lt;w:pPr&gt;&lt;w:pStyle w:val="Normalutanindragellerluft"/&gt;&lt;/w:pPr&gt;&lt;w:r&gt;&lt;w:rPr&gt;&lt;w:i/&gt;&lt;/w:rPr&gt;&lt;w:t&gt;.&lt;/w:t&gt;&lt;/w:r&gt;&lt;/w:p&gt;&lt;w:p w:rsidR="00000000" w:rsidRDefault="0023114C"/&gt;&lt;w:sectPr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row="3" locked="1"&gt;&lt;wetp:webextensionref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w:val="00194E0E"/&gt;&lt;w:pPr&gt;&lt;w:tabs&gt;&lt;w:tab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w:val="008851F6"/&gt;&lt;w:pPr&gt;&lt;w:keepNext/&gt;&lt;w:keepLines/&gt;&lt;w:suppressLineNumbers/&gt;&lt;w:suppressAutoHyphens/&gt;&lt;w:spacing w:before="240" w:after="120"/&gt;&lt;w:ind w:firstLine="0"/&gt;&lt;w:outlineLvl w:val="0"/&gt;&lt;/w:pPr&gt;&lt;w:rPr&gt;&lt;w:rFonts w:asciiTheme="majorHAnsi" w:hAnsiTheme="majorHAnsi"/&gt;&lt;w:b/&gt;&lt;w:kern w:val="28"/&gt;&lt;w:sz w:val="32"/&gt;&lt;w:lang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w:val="00B45E15"/&gt;&lt;w:pPr&gt;&lt;w:outlineLvl w:val="1"/&gt;&lt;/w:pPr&gt;&lt;w:rPr&gt;&lt;w:sz w:val="27"/&gt;&lt;/w:rPr&gt;&lt;/w:style&gt;&lt;w:style w:type="paragraph" w:styleId="Rubrik3"&gt;&lt;w:name w:val="heading 3"/&gt;&lt;w:basedOn w:val="Rubrik2"/&gt;&lt;w:next w:val="Normal"/&gt;&lt;w:link w:val="Rubrik3Char"/&gt;&lt;w:qFormat/&gt;&lt;w:rsid w:val="008851F6"/&gt;&lt;w:pPr&gt;&lt;w:spacing w:line="240" w:lineRule="atLeast"/&gt;&lt;w:outlineLvl w:val="2"/&gt;&lt;/w:pPr&gt;&lt;w:rPr&gt;&lt;w:rFonts w:cs="Arial"/&gt;&lt;w:bCs/&gt;&lt;w:sz w:val="23"/&gt;&lt;w:szCs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w:val="00B45E15"/&gt;&lt;w:pPr&gt;&lt;w:spacing w:before="120" w:after="80"/&gt;&lt;w:outlineLvl w:val="3"/&gt;&lt;/w:pPr&gt;&lt;w:rPr&gt;&lt;w:bCs w:val="0"/&gt;&lt;w:sz w:val="21"/&gt;&lt;w:szCs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w:val="00B45E15"/&gt;&lt;w:pPr&gt;&lt;w:outlineLvl w:val="4"/&gt;&lt;/w:pPr&gt;&lt;w:rPr&gt;&lt;w:rFonts w:cstheme="minorBidi"/&gt;&lt;w:iCs/&gt;&lt;w:szCs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w:val="008851F6"/&gt;&lt;w:pPr&gt;&lt;w:outlineLvl w:val="5"/&gt;&lt;/w:pPr&gt;&lt;w:rPr&gt;&lt;w:bCs/&gt;&lt;w:szCs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w:val="008851F6"/&gt;&lt;w:pPr&gt;&lt;w:spacing w:after="0"/&gt;&lt;w:outlineLvl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w:val="00A72ADC"/&gt;&lt;w:rPr&gt;&lt;w:rFonts w:asciiTheme="majorHAnsi" w:hAnsiTheme="majorHAnsi"/&gt;&lt;w:b/&gt;&lt;w:kern w:val="28"/&gt;&lt;w:sz w:val="32"/&gt;&lt;w:lang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w:val="00A72ADC"/&gt;&lt;w:rPr&gt;&lt;w:rFonts w:asciiTheme="majorHAnsi" w:hAnsiTheme="majorHAnsi"/&gt;&lt;w:b/&gt;&lt;w:kern w:val="28"/&gt;&lt;w:sz w:val="27"/&gt;&lt;w:lang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w:val="00A72ADC"/&gt;&lt;w:rPr&gt;&lt;w:rFonts w:asciiTheme="majorHAnsi" w:hAnsiTheme="majorHAnsi" w:cs="Arial"/&gt;&lt;w:b/&gt;&lt;w:bCs/&gt;&lt;w:kern w:val="28"/&gt;&lt;w:sz w:val="23"/&gt;&lt;w:szCs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w:val="000953C2"/&gt;&lt;w:rPr&gt;&lt;w:rFonts w:asciiTheme="majorHAnsi" w:hAnsiTheme="majorHAnsi" w:cs="Arial"/&gt;&lt;w:b/&gt;&lt;w:kern w:val="28"/&gt;&lt;w:sz w:val="21"/&gt;&lt;w:szCs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w:val="000953C2"/&gt;&lt;w:rPr&gt;&lt;w:rFonts w:asciiTheme="majorHAnsi" w:hAnsiTheme="majorHAnsi"/&gt;&lt;w:b/&gt;&lt;w:iCs/&gt;&lt;w:kern w:val="28"/&gt;&lt;w:sz w:val="21"/&gt;&lt;w:szCs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w:val="000953C2"/&gt;&lt;w:rPr&gt;&lt;w:rFonts w:asciiTheme="majorHAnsi" w:hAnsiTheme="majorHAnsi"/&gt;&lt;w:b/&gt;&lt;w:bCs/&gt;&lt;w:iCs/&gt;&lt;w:kern w:val="28"/&gt;&lt;w:sz w:val="21"/&gt;&lt;w:szCs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w:val="004B262F"/&gt;&lt;w:pPr&gt;&lt;w:tabs&gt;&lt;w:tab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w:val="00814412"/&gt;&lt;w:pPr&gt;&lt;w:spacing w:line="240" w:lineRule="exact"/&gt;&lt;w:ind w:left="567" w:right="567"/&gt;&lt;/w:pPr&gt;&lt;w:rPr&gt;&lt;w:iCs/&gt;&lt;/w:rPr&gt;&lt;/w:style&gt;&lt;w:style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w:val="00814412"/&gt;&lt;w:rPr&gt;&lt;w:iCs/&gt;&lt;w:kern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w:val="002166EB"/&gt;&lt;w:pPr&gt;&lt;w:ind w:firstLine="284"/&gt;&lt;/w:pPr&gt;&lt;/w:style&gt;&lt;w:style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w:val="00642242"/&gt;&lt;w:pPr&gt;&lt;w:ind w:left="1134"/&gt;&lt;/w:pPr&gt;&lt;/w:style&gt;&lt;w:style w:type="paragraph" w:styleId="Fotnotstext"&gt;&lt;w:name w:val="footnote text"/&gt;&lt;w:basedOn w:val="Normalutanindragellerluft"/&gt;&lt;w:link w:val="FotnotstextChar"/&gt;&lt;w:uiPriority w:val="5"/&gt;&lt;w:semiHidden/&gt;&lt;w:unhideWhenUsed/&gt;&lt;w:rsid w:val="00D03CE4"/&gt;&lt;w:pPr&gt;&lt;w:spacing w:after="40" w:line="200"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w:val="5"/&gt;&lt;w:semiHidden/&gt;&lt;w:rsid w:val="00814412"/&gt;&lt;w:rPr&gt;&lt;w:kern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w:after="0"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w:val="Normalutanindragellerluft"/&gt;&lt;w:uiPriority w:val="7"/&gt;&lt;w:semiHidden/&gt;&lt;w:rsid w:val="00814412"/&gt;&lt;w:pPr&gt;&lt;w:suppressLineNumbers/&gt;&lt;w:suppressAutoHyphens/&gt;&lt;w:spacing w:after="120"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w:after="0"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w:val="FSHNormal"/&gt;&lt;w:uiPriority w:val="7"/&gt;&lt;w:semiHidden/&gt;&lt;w:rsid w:val="003E1AAD"/&gt;&lt;w:pPr&gt;&lt;w:keepNext/&gt;&lt;w:keepLines/&gt;&lt;w:spacing w:before="240" w:after="80" w:line="360" w:lineRule="exact"/&gt;&lt;/w:pPr&gt;&lt;w:rPr&gt;&lt;w:sz w:val="36"/&gt;&lt;/w:rPr&gt;&lt;/w:style&gt;&lt;w:style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w:val="20"/&gt;&lt;/w:rPr&gt;&lt;/w:style&gt;&lt;w:style w:type="character" w:customStyle="1" w:styleId="SidfotChar"&gt;&lt;w:name w:val="Sidfot Char"/&gt;&lt;w:basedOn w:val="Standardstycketeckensnitt"/&gt;&lt;w:link w:val="Sidfot"/&gt;&lt;w:uiPriority w:val="7"/&gt;&lt;w:rsid w:val="004B262F"/&gt;&lt;w:rPr&gt;&lt;w:kern w:val="28"/&gt;&lt;w:sz w:val="20"/&gt;&lt;w:lang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w:val="00774468"/&gt;&lt;w:pPr&gt;&lt;w:keepLines/&gt;&lt;w:suppressAutoHyphens/&gt;&lt;w:spacing w:before="960" w:line="240" w:lineRule="auto"/&gt;&lt;w:contextualSpacing/&gt;&lt;/w:pPr&gt;&lt;w:rPr&gt;&lt;w:i/&gt;&lt;w:noProof/&gt;&lt;/w:rPr&gt;&lt;/w:style&gt;&lt;w:style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w:val="0085764A"/&gt;&lt;w:pPr&gt;&lt;w:ind w:firstLine="284"/&gt;&lt;/w:pPr&gt;&lt;/w:style&gt;&lt;w:style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w:val="003258C5"/&gt;&lt;w:rPr&gt;&lt;w:kern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w:val="3F062FCA"/&gt;&lt;w:lvl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w:val="331411E2"/&gt;&lt;w:lvl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w:val="D5D03C28"/&gt;&lt;w:lvl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w:val="BEBE052C"/&gt;&lt;w:lvl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w:val="8F0072CA"/&gt;&lt;w:lvl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w:val="A0DCA1F6"/&gt;&lt;w:lvl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w:val="78DE7112"/&gt;&lt;w:lvl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w:val="D9C27F84"/&gt;&lt;w:lvl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w:abstractNumId="11"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w:abstractNumId="12"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w:val="13"/&gt;&lt;/w:num&gt;&lt;w:num w:numId="12"&gt;&lt;w:abstractNumId w:val="12"/&gt;&lt;/w:num&gt;&lt;w:num w:numId="13"&gt;&lt;w:abstractNumId w:val="10"/&gt;&lt;/w:num&gt;&lt;w:num w:numId="14"&gt;&lt;w:abstractNumId w:val="11"/&gt;&lt;/w:num&gt;&lt;/w:numbering&gt;&lt;/pkg:xmlData&gt;&lt;/pkg:part&gt;&lt;/pkg:package&gt;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JE&amp;#92;Klara att väcka&amp;#92;1077 Vårdnadsbidragets storlek.docx</documentpath>
    <historik>
      <overfort>
        <inskickad/>
        <loginid/>
      </overfort>
    </historik>
    <kontakttext/>
    <validera>1</validera>
    <skrivut xmlns="http://schemas.riksdagen.se/motion">-1</skrivut>
    <partibeteckning/>
  </metadata>
</motionsdokumen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3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B8B08A-EF66-468D-91B8-9DD5EB73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0</TotalTime>
  <Pages>1</Pages>
  <Words>113</Words>
  <Characters>653</Characters>
  <Application>Microsoft Office Word</Application>
  <DocSecurity>0</DocSecurity>
  <Lines>17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 Vårdnadsbidragets storlek</vt:lpstr>
      <vt:lpstr/>
    </vt:vector>
  </TitlesOfParts>
  <Company>Sveriges riksdag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 Vårdnadsbidragets storlek</dc:title>
  <dc:subject/>
  <dc:creator>Christine Hanefalk</dc:creator>
  <cp:keywords/>
  <dc:description/>
  <cp:lastModifiedBy>Christine Hanefalk</cp:lastModifiedBy>
  <cp:revision>5</cp:revision>
  <cp:lastPrinted>2015-09-30T10:57:00Z</cp:lastPrinted>
  <dcterms:created xsi:type="dcterms:W3CDTF">2015-09-28T11:23:00Z</dcterms:created>
  <dcterms:modified xsi:type="dcterms:W3CDTF">2015-09-30T10:57:00Z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*1C3887129F968*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